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FA099">
      <w:pPr>
        <w:jc w:val="left"/>
        <w:rPr>
          <w:rFonts w:hint="default" w:ascii="宋体" w:hAnsi="宋体" w:eastAsia="宋体" w:cs="宋体"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附件</w:t>
      </w:r>
      <w:r>
        <w:rPr>
          <w:rFonts w:hint="eastAsia" w:ascii="宋体" w:hAnsi="宋体" w:cs="宋体"/>
          <w:color w:val="000000"/>
          <w:sz w:val="44"/>
          <w:szCs w:val="44"/>
          <w:lang w:val="en-US" w:eastAsia="zh-CN"/>
        </w:rPr>
        <w:t>1</w:t>
      </w:r>
    </w:p>
    <w:p w14:paraId="6C2141C5">
      <w:pPr>
        <w:jc w:val="center"/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>贵州医科大学第三附属医院</w:t>
      </w:r>
      <w:r>
        <w:rPr>
          <w:rFonts w:hint="eastAsia" w:ascii="宋体" w:hAnsi="宋体" w:eastAsia="宋体" w:cs="宋体"/>
          <w:color w:val="000000"/>
          <w:sz w:val="36"/>
          <w:szCs w:val="36"/>
        </w:rPr>
        <w:t>通信线路</w:t>
      </w:r>
      <w:r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  <w:t>明细</w:t>
      </w:r>
    </w:p>
    <w:tbl>
      <w:tblPr>
        <w:tblStyle w:val="2"/>
        <w:tblpPr w:leftFromText="180" w:rightFromText="180" w:vertAnchor="page" w:horzAnchor="page" w:tblpX="1593" w:tblpY="2845"/>
        <w:tblOverlap w:val="never"/>
        <w:tblW w:w="99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179"/>
        <w:gridCol w:w="1549"/>
        <w:gridCol w:w="1363"/>
        <w:gridCol w:w="1363"/>
        <w:gridCol w:w="1619"/>
        <w:gridCol w:w="1107"/>
      </w:tblGrid>
      <w:tr w14:paraId="783E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使用用途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业务类型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速率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供应商提供速率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报价（元/年）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CE5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1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平桥院区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BB6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E7B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微信公众号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DE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沙坝院区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A1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4G物联网卡专线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E54C5E" w:themeColor="accent6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E54C5E" w:themeColor="accent6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33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322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财政VPN专线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268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沙坝平桥两院区内网数据专线（备线）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BC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1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3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2D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沙坝平桥两院区内网数据专线（主线）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95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新综合医疗大楼1-3层互联网WiFi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WiFi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1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8B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总价：</w:t>
            </w:r>
          </w:p>
        </w:tc>
        <w:tc>
          <w:tcPr>
            <w:tcW w:w="7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E45B62A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注:以上费用包括了租用专线租用费、安装、施工所需工料费、调测费、技术支持、一次性使用费、税收等所有费用。</w:t>
      </w:r>
    </w:p>
    <w:p w14:paraId="48E393AF">
      <w:pPr>
        <w:spacing w:line="300" w:lineRule="auto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E42D89D">
      <w:pPr>
        <w:bidi w:val="0"/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 w14:paraId="2D0A37E2">
      <w:pPr>
        <w:bidi w:val="0"/>
        <w:rPr>
          <w:rFonts w:hint="eastAsia"/>
          <w:lang w:val="en-US" w:eastAsia="zh-CN"/>
        </w:rPr>
      </w:pPr>
    </w:p>
    <w:p w14:paraId="567CBF01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15812E12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47439027">
      <w:pPr>
        <w:bidi w:val="0"/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 w14:paraId="1DCC4B16">
      <w:pPr>
        <w:bidi w:val="0"/>
        <w:rPr>
          <w:rFonts w:hint="eastAsia"/>
          <w:lang w:val="en-US" w:eastAsia="zh-CN"/>
        </w:rPr>
      </w:pPr>
    </w:p>
    <w:p w14:paraId="05457D4C">
      <w:pPr>
        <w:bidi w:val="0"/>
        <w:rPr>
          <w:rFonts w:hint="eastAsia"/>
          <w:lang w:val="en-US" w:eastAsia="zh-CN"/>
        </w:rPr>
      </w:pPr>
    </w:p>
    <w:p w14:paraId="63A620F0">
      <w:pPr>
        <w:bidi w:val="0"/>
        <w:rPr>
          <w:rFonts w:hint="eastAsia"/>
          <w:lang w:val="en-US" w:eastAsia="zh-CN"/>
        </w:rPr>
      </w:pPr>
    </w:p>
    <w:p w14:paraId="1F1CDAAC">
      <w:pPr>
        <w:tabs>
          <w:tab w:val="left" w:pos="345"/>
        </w:tabs>
        <w:bidi w:val="0"/>
        <w:jc w:val="left"/>
        <w:rPr>
          <w:rFonts w:hint="default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53CA2"/>
    <w:rsid w:val="05242536"/>
    <w:rsid w:val="08CA43D1"/>
    <w:rsid w:val="183932B6"/>
    <w:rsid w:val="210F4942"/>
    <w:rsid w:val="27282468"/>
    <w:rsid w:val="2F462668"/>
    <w:rsid w:val="35920553"/>
    <w:rsid w:val="3CA37A00"/>
    <w:rsid w:val="4E194616"/>
    <w:rsid w:val="553371EE"/>
    <w:rsid w:val="61053CA2"/>
    <w:rsid w:val="6CC70F4A"/>
    <w:rsid w:val="6EA1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2025-08-26T02:33:00Z</dcterms:created>
  <dc:creator>未命名</dc:creator>
  <cp:lastModifiedBy>未命名</cp:lastModifiedBy>
  <dcterms:modified xsi:type="dcterms:W3CDTF">2026-07-24T01:21:40Z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85DFE4C7C60C4C228440138AC3940DDF_11</vt:lpwstr>
  </property>
</Properties>
</file>